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0" w:rsidRDefault="00A572D0" w:rsidP="00A572D0">
      <w:pPr>
        <w:ind w:left="5954" w:hanging="14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9                                            </w:t>
      </w:r>
    </w:p>
    <w:p w:rsidR="00A572D0" w:rsidRDefault="00A572D0" w:rsidP="00A572D0">
      <w:pPr>
        <w:ind w:left="5954" w:hanging="1418"/>
        <w:jc w:val="right"/>
        <w:rPr>
          <w:sz w:val="24"/>
          <w:szCs w:val="24"/>
        </w:rPr>
      </w:pPr>
      <w:r>
        <w:rPr>
          <w:sz w:val="24"/>
          <w:szCs w:val="24"/>
        </w:rPr>
        <w:t>Do Regulaminu Organizacyjnego ŚDS Nr 2</w:t>
      </w:r>
    </w:p>
    <w:p w:rsidR="00A572D0" w:rsidRDefault="00A572D0" w:rsidP="00A572D0">
      <w:pPr>
        <w:pStyle w:val="Tytu"/>
      </w:pPr>
    </w:p>
    <w:p w:rsidR="00A572D0" w:rsidRDefault="00A572D0" w:rsidP="00A572D0">
      <w:pPr>
        <w:pStyle w:val="Tytu"/>
      </w:pPr>
      <w:r>
        <w:t>PROCEDURA</w:t>
      </w:r>
    </w:p>
    <w:p w:rsidR="00A572D0" w:rsidRDefault="00A572D0" w:rsidP="00A572D0">
      <w:pPr>
        <w:pStyle w:val="Tytu"/>
      </w:pPr>
      <w:r>
        <w:t>postępowania na wypadek podejrzenia pozostawania uczestnika pod wpływem alkoholu lub innych środków psychoaktywnych                                         w Środowiskowym Domu Samopomocy Nr 2 Dla Osób z Zaburzeniami Psychicznymi w Stalowej Woli</w:t>
      </w:r>
    </w:p>
    <w:p w:rsidR="00A572D0" w:rsidRDefault="00A572D0" w:rsidP="00A572D0">
      <w:pPr>
        <w:jc w:val="both"/>
        <w:rPr>
          <w:sz w:val="24"/>
        </w:rPr>
      </w:pPr>
    </w:p>
    <w:p w:rsidR="00A572D0" w:rsidRDefault="00A572D0" w:rsidP="00A572D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 ośrodka nie mogą być  przyjmowane osoby czynnie uzależnione od alkoholu oraz innych substancji psychoaktywnych.</w:t>
      </w:r>
    </w:p>
    <w:p w:rsidR="00A572D0" w:rsidRDefault="00A572D0" w:rsidP="00A572D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Przed przyjęciem do Domu, Dyrektor lub wyznaczony przez niego pracownik informuje osobę zainteresowaną o obowiązującym w tym zakresie Regulaminie i przyjętych procedurach. </w:t>
      </w:r>
    </w:p>
    <w:p w:rsidR="00A572D0" w:rsidRDefault="00A572D0" w:rsidP="00A572D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 terenie całego obiektu Środowiskowego Domu Samopomocy Nr 2 Dla Osób                                 z Zaburzeniami Psychicznymi obowiązuje całkowity zakaz przebywania, spożywania jak również wnoszenia alkoholu oraz innych substancji psychoaktywnych.</w:t>
      </w:r>
    </w:p>
    <w:p w:rsidR="00A572D0" w:rsidRDefault="00A572D0" w:rsidP="00A572D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sytuacji jednoznacznego przebywania uczestnika pod wpływem alkoholu lub innej substancji psychoaktywnej, Dyrektor lub wyznaczony przez niego pracownik informuje uczestnika lub zobowiązuje go do podjęcia następujących czynności:</w:t>
      </w:r>
    </w:p>
    <w:p w:rsidR="00A572D0" w:rsidRDefault="00A572D0" w:rsidP="00A572D0">
      <w:pPr>
        <w:ind w:left="360"/>
        <w:jc w:val="both"/>
        <w:rPr>
          <w:sz w:val="24"/>
        </w:rPr>
      </w:pPr>
      <w:r>
        <w:rPr>
          <w:sz w:val="24"/>
        </w:rPr>
        <w:t>– wskazania miejsca odosobnienia od innych uczestników (pokój wyciszeń) do momentu przyjazdu członka rodziny lub planowanego czasu odjazdu autobusu komunikacji miejskiej,</w:t>
      </w:r>
    </w:p>
    <w:p w:rsidR="00A572D0" w:rsidRDefault="00A572D0" w:rsidP="00A572D0">
      <w:pPr>
        <w:ind w:left="360"/>
        <w:jc w:val="both"/>
        <w:rPr>
          <w:sz w:val="24"/>
        </w:rPr>
      </w:pPr>
      <w:r>
        <w:rPr>
          <w:sz w:val="24"/>
        </w:rPr>
        <w:t>- niezwłocznego opuszczenia budynku,</w:t>
      </w:r>
    </w:p>
    <w:p w:rsidR="00A572D0" w:rsidRDefault="00A572D0" w:rsidP="00A572D0">
      <w:pPr>
        <w:ind w:left="360"/>
        <w:jc w:val="both"/>
        <w:rPr>
          <w:sz w:val="24"/>
        </w:rPr>
      </w:pPr>
      <w:r>
        <w:rPr>
          <w:sz w:val="24"/>
        </w:rPr>
        <w:t xml:space="preserve">- poinformowania opiekuna prawnego/faktycznego o zaistniałej sytuacji, </w:t>
      </w:r>
    </w:p>
    <w:p w:rsidR="00A572D0" w:rsidRDefault="00A572D0" w:rsidP="00A572D0">
      <w:pPr>
        <w:ind w:left="360"/>
        <w:jc w:val="both"/>
        <w:rPr>
          <w:sz w:val="24"/>
        </w:rPr>
      </w:pPr>
      <w:r>
        <w:rPr>
          <w:sz w:val="24"/>
        </w:rPr>
        <w:t>- w sytuacji zagrożenia wezwania policji,</w:t>
      </w:r>
    </w:p>
    <w:p w:rsidR="00A572D0" w:rsidRDefault="00A572D0" w:rsidP="00A572D0">
      <w:pPr>
        <w:ind w:left="360"/>
        <w:jc w:val="both"/>
        <w:rPr>
          <w:sz w:val="24"/>
        </w:rPr>
      </w:pPr>
      <w:r>
        <w:rPr>
          <w:sz w:val="24"/>
        </w:rPr>
        <w:t>- sporządzenia notatki i dołączeniu do dokumentacji indywidualnej uczestnika.</w:t>
      </w:r>
    </w:p>
    <w:p w:rsidR="00A572D0" w:rsidRDefault="00A572D0" w:rsidP="00A572D0">
      <w:pPr>
        <w:ind w:left="360"/>
        <w:jc w:val="both"/>
        <w:rPr>
          <w:sz w:val="24"/>
        </w:rPr>
      </w:pPr>
      <w:r>
        <w:rPr>
          <w:sz w:val="24"/>
        </w:rPr>
        <w:t>Osobie</w:t>
      </w:r>
      <w:r w:rsidR="00172A40">
        <w:rPr>
          <w:sz w:val="24"/>
        </w:rPr>
        <w:t>,</w:t>
      </w:r>
      <w:r>
        <w:rPr>
          <w:sz w:val="24"/>
        </w:rPr>
        <w:t xml:space="preserve"> która przebywała na terenie Domu pod wpływem substancji, nie przysługuje możliwość skorzystania z </w:t>
      </w:r>
      <w:proofErr w:type="spellStart"/>
      <w:r>
        <w:rPr>
          <w:sz w:val="24"/>
        </w:rPr>
        <w:t>odwozu</w:t>
      </w:r>
      <w:proofErr w:type="spellEnd"/>
      <w:r>
        <w:rPr>
          <w:sz w:val="24"/>
        </w:rPr>
        <w:t xml:space="preserve"> busem. </w:t>
      </w:r>
    </w:p>
    <w:p w:rsidR="00A572D0" w:rsidRDefault="00A572D0" w:rsidP="00A572D0">
      <w:pPr>
        <w:tabs>
          <w:tab w:val="left" w:pos="0"/>
        </w:tabs>
        <w:ind w:left="426" w:hanging="1277"/>
        <w:jc w:val="both"/>
        <w:rPr>
          <w:sz w:val="24"/>
        </w:rPr>
      </w:pPr>
      <w:r>
        <w:rPr>
          <w:sz w:val="24"/>
        </w:rPr>
        <w:t xml:space="preserve">                5. Kierowca, w wypadku podejrzenia osoby wsiadającej do busa o przebywanie pod wpływem alkoholu lub innej substancji, ma prawo odmówić jej skorzystania                                     z możliwości dowozu na zajęcia jak również na tą okoliczno sporządzić notatkę                                 i przedstawić do wglądu Dyrektorowi ŚDS Nr 2. W notatce powinien znaleźć się zapis na jakiej podstawie kierowca stwierdził przebywanie uczestnika pod wpływem alkoholu (np. zapach, zachowanie, niewyraźna mowa, ewentualnie wskazać inne).</w:t>
      </w:r>
    </w:p>
    <w:p w:rsidR="00A572D0" w:rsidRDefault="00A572D0" w:rsidP="00A572D0">
      <w:pPr>
        <w:ind w:left="360" w:hanging="360"/>
        <w:jc w:val="both"/>
        <w:rPr>
          <w:sz w:val="24"/>
        </w:rPr>
      </w:pPr>
      <w:r>
        <w:rPr>
          <w:sz w:val="24"/>
        </w:rPr>
        <w:t>6. Każda sytuacja, kiedy zachodzi podejrzenie przebywania uczestnika pod wpływem alkoholu winna być zgłoszona Dyrektorowi Domu.</w:t>
      </w:r>
    </w:p>
    <w:p w:rsidR="00A572D0" w:rsidRDefault="00A572D0" w:rsidP="00A572D0">
      <w:pPr>
        <w:ind w:left="360" w:hanging="360"/>
        <w:jc w:val="both"/>
        <w:rPr>
          <w:sz w:val="24"/>
        </w:rPr>
      </w:pPr>
      <w:r>
        <w:rPr>
          <w:sz w:val="24"/>
        </w:rPr>
        <w:t>7. Uczestnik, którego stan wskazuje na spożycie alkoholu proszony jest o poddanie się przebadania alkomatem w celu ustalenia stopnia trzeźwości lub wyeliminowaniu podejrzenia przebywania pod jego wpływem.</w:t>
      </w:r>
    </w:p>
    <w:p w:rsidR="00A572D0" w:rsidRDefault="00A572D0" w:rsidP="00A572D0">
      <w:pPr>
        <w:ind w:left="360" w:hanging="360"/>
        <w:jc w:val="both"/>
        <w:rPr>
          <w:sz w:val="24"/>
        </w:rPr>
      </w:pPr>
      <w:r>
        <w:rPr>
          <w:sz w:val="24"/>
        </w:rPr>
        <w:t>8. W sytuacji, kiedy u uczestnika pozostającego pod wpływem alkoholu bądź innych substancji wystąpią niepokojące objawy, w tym zagrażające zdrowiu lub życiu innych osób, Dyrektor lub wyznaczony przez niego pracownik jest zobowiązany niezwłocznie wezwać policję.</w:t>
      </w:r>
    </w:p>
    <w:p w:rsidR="00A572D0" w:rsidRDefault="00A572D0" w:rsidP="00A572D0">
      <w:pPr>
        <w:ind w:left="360" w:hanging="360"/>
        <w:jc w:val="both"/>
        <w:rPr>
          <w:sz w:val="24"/>
        </w:rPr>
      </w:pPr>
      <w:r>
        <w:rPr>
          <w:sz w:val="24"/>
        </w:rPr>
        <w:t>9. Dyrektor, w sytuacji zdiagnozowania problemu, może wskazać konieczność przeprowadzenia przez pracowników zespołu wspierająco – aktywizującego zajęć edukacyjnych dla uczestników na temat szkodliwości alkoholu i innych substancji dla zdrowia, interakcji substancji z przyjmowanymi lekami jak również możliwości wpływu na sytuację społeczna, itp.</w:t>
      </w:r>
    </w:p>
    <w:p w:rsidR="008016BD" w:rsidRDefault="008016BD"/>
    <w:sectPr w:rsidR="008016BD" w:rsidSect="0080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F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2D0"/>
    <w:rsid w:val="00172A40"/>
    <w:rsid w:val="008016BD"/>
    <w:rsid w:val="008974BF"/>
    <w:rsid w:val="00A572D0"/>
    <w:rsid w:val="00FA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72D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572D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</cp:revision>
  <cp:lastPrinted>2019-02-27T10:36:00Z</cp:lastPrinted>
  <dcterms:created xsi:type="dcterms:W3CDTF">2018-07-26T09:46:00Z</dcterms:created>
  <dcterms:modified xsi:type="dcterms:W3CDTF">2019-02-27T10:39:00Z</dcterms:modified>
</cp:coreProperties>
</file>